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both"/>
        <w:rPr>
          <w:b w:val="1"/>
          <w:sz w:val="34"/>
          <w:szCs w:val="34"/>
        </w:rPr>
      </w:pPr>
      <w:bookmarkStart w:colFirst="0" w:colLast="0" w:name="_a1z1bthyxww6" w:id="0"/>
      <w:bookmarkEnd w:id="0"/>
      <w:r w:rsidDel="00000000" w:rsidR="00000000" w:rsidRPr="00000000">
        <w:rPr>
          <w:b w:val="1"/>
          <w:sz w:val="34"/>
          <w:szCs w:val="34"/>
          <w:rtl w:val="0"/>
        </w:rPr>
        <w:t xml:space="preserve">La educación financiera puede salvarte la vida (literalmente)</w:t>
      </w:r>
    </w:p>
    <w:p w:rsidR="00000000" w:rsidDel="00000000" w:rsidP="00000000" w:rsidRDefault="00000000" w:rsidRPr="00000000" w14:paraId="00000002">
      <w:pPr>
        <w:spacing w:after="240" w:before="240" w:lineRule="auto"/>
        <w:jc w:val="both"/>
        <w:rPr>
          <w:b w:val="1"/>
          <w:color w:val="000000"/>
          <w:sz w:val="26"/>
          <w:szCs w:val="26"/>
          <w:u w:val="single"/>
        </w:rPr>
      </w:pPr>
      <w:r w:rsidDel="00000000" w:rsidR="00000000" w:rsidRPr="00000000">
        <w:rPr>
          <w:i w:val="1"/>
          <w:sz w:val="24"/>
          <w:szCs w:val="24"/>
          <w:u w:val="single"/>
          <w:rtl w:val="0"/>
        </w:rPr>
        <w:t xml:space="preserve">Las prácticas abusivas destrozan vidas a diario en Latinoamérica. Por eso, debes conocer muy bien las reglas del dinero. </w:t>
      </w:r>
      <w:r w:rsidDel="00000000" w:rsidR="00000000" w:rsidRPr="00000000">
        <w:rPr>
          <w:rtl w:val="0"/>
        </w:rPr>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Hay historias realmente dolorosas de hasta dónde las infames prácticas financieras de individuos sin escrúpulos pueden llevar a una persona. </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Lo te voy a contar es cierto, pero por respeto he cambiado los nombres. Pilar Salgado</w:t>
      </w:r>
      <w:r w:rsidDel="00000000" w:rsidR="00000000" w:rsidRPr="00000000">
        <w:rPr>
          <w:sz w:val="24"/>
          <w:szCs w:val="24"/>
          <w:rtl w:val="0"/>
        </w:rPr>
        <w:t xml:space="preserve">, una mujer de treinta y dos años de Ibagué, Colombia, tomó una terrible decisión para librarse de la enorme deuda en la que se había convertido el pequeño préstamo que adquirió mediante el sistema de usura denominado «gota a gota»: saltó de un puente con su hijo de diez años en brazos. </w:t>
      </w:r>
    </w:p>
    <w:p w:rsidR="00000000" w:rsidDel="00000000" w:rsidP="00000000" w:rsidRDefault="00000000" w:rsidRPr="00000000" w14:paraId="00000005">
      <w:pPr>
        <w:spacing w:after="240" w:before="240" w:lineRule="auto"/>
        <w:jc w:val="both"/>
        <w:rPr>
          <w:sz w:val="24"/>
          <w:szCs w:val="24"/>
        </w:rPr>
      </w:pPr>
      <w:r w:rsidDel="00000000" w:rsidR="00000000" w:rsidRPr="00000000">
        <w:rPr>
          <w:sz w:val="24"/>
          <w:szCs w:val="24"/>
          <w:rtl w:val="0"/>
        </w:rPr>
        <w:t xml:space="preserve">Aunque en esta situación los usureros fueron los responsables, no debemos olvidar la amenaza de las entidades financieras «legales» que cobran intereses estratosféricos escondidos en letras pequeñas que nadie entiende.</w:t>
      </w:r>
    </w:p>
    <w:p w:rsidR="00000000" w:rsidDel="00000000" w:rsidP="00000000" w:rsidRDefault="00000000" w:rsidRPr="00000000" w14:paraId="00000006">
      <w:pPr>
        <w:spacing w:after="240" w:before="240" w:lineRule="auto"/>
        <w:jc w:val="both"/>
        <w:rPr>
          <w:b w:val="1"/>
          <w:sz w:val="24"/>
          <w:szCs w:val="24"/>
        </w:rPr>
      </w:pPr>
      <w:r w:rsidDel="00000000" w:rsidR="00000000" w:rsidRPr="00000000">
        <w:rPr>
          <w:b w:val="1"/>
          <w:sz w:val="24"/>
          <w:szCs w:val="24"/>
          <w:rtl w:val="0"/>
        </w:rPr>
        <w:t xml:space="preserve">No puedes confiarte</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Los productos financieros son cada vez más sofisticados y complejos, y no existen programas continuos de educación financiera. Esa ignorancia nos cuesta caro.</w:t>
      </w:r>
    </w:p>
    <w:p w:rsidR="00000000" w:rsidDel="00000000" w:rsidP="00000000" w:rsidRDefault="00000000" w:rsidRPr="00000000" w14:paraId="00000008">
      <w:pPr>
        <w:spacing w:after="240" w:before="240" w:lineRule="auto"/>
        <w:jc w:val="both"/>
        <w:rPr>
          <w:sz w:val="24"/>
          <w:szCs w:val="24"/>
        </w:rPr>
      </w:pPr>
      <w:r w:rsidDel="00000000" w:rsidR="00000000" w:rsidRPr="00000000">
        <w:rPr>
          <w:sz w:val="24"/>
          <w:szCs w:val="24"/>
          <w:rtl w:val="0"/>
        </w:rPr>
        <w:t xml:space="preserve">Los pobres siempre son los más afectados. Mientras los ricos tienen asesores financieros, ellos nadan solos en aguas llenas de tiburones.</w:t>
      </w:r>
    </w:p>
    <w:p w:rsidR="00000000" w:rsidDel="00000000" w:rsidP="00000000" w:rsidRDefault="00000000" w:rsidRPr="00000000" w14:paraId="00000009">
      <w:pPr>
        <w:spacing w:after="240" w:before="240" w:lineRule="auto"/>
        <w:jc w:val="both"/>
        <w:rPr>
          <w:sz w:val="24"/>
          <w:szCs w:val="24"/>
        </w:rPr>
      </w:pPr>
      <w:r w:rsidDel="00000000" w:rsidR="00000000" w:rsidRPr="00000000">
        <w:rPr>
          <w:sz w:val="24"/>
          <w:szCs w:val="24"/>
          <w:rtl w:val="0"/>
        </w:rPr>
        <w:t xml:space="preserve">El problema es muy grave. </w:t>
      </w:r>
    </w:p>
    <w:p w:rsidR="00000000" w:rsidDel="00000000" w:rsidP="00000000" w:rsidRDefault="00000000" w:rsidRPr="00000000" w14:paraId="0000000A">
      <w:pPr>
        <w:spacing w:after="240" w:before="240" w:lineRule="auto"/>
        <w:jc w:val="both"/>
        <w:rPr>
          <w:sz w:val="24"/>
          <w:szCs w:val="24"/>
        </w:rPr>
      </w:pPr>
      <w:r w:rsidDel="00000000" w:rsidR="00000000" w:rsidRPr="00000000">
        <w:rPr>
          <w:sz w:val="24"/>
          <w:szCs w:val="24"/>
          <w:rtl w:val="0"/>
        </w:rPr>
        <w:t xml:space="preserve">A veces hay buenas leyes, pero el Gobierno no tiene recursos (o ganas) para hacerlas cumplir. Sí, existen departamentos de defensa del consumidor, pero los abusos crecen.</w:t>
      </w:r>
    </w:p>
    <w:p w:rsidR="00000000" w:rsidDel="00000000" w:rsidP="00000000" w:rsidRDefault="00000000" w:rsidRPr="00000000" w14:paraId="0000000B">
      <w:pPr>
        <w:spacing w:after="240" w:before="240" w:lineRule="auto"/>
        <w:jc w:val="both"/>
        <w:rPr>
          <w:sz w:val="24"/>
          <w:szCs w:val="24"/>
        </w:rPr>
      </w:pPr>
      <w:r w:rsidDel="00000000" w:rsidR="00000000" w:rsidRPr="00000000">
        <w:rPr>
          <w:b w:val="1"/>
          <w:sz w:val="24"/>
          <w:szCs w:val="24"/>
          <w:rtl w:val="0"/>
        </w:rPr>
        <w:t xml:space="preserve">Mi consejo:</w:t>
      </w:r>
      <w:r w:rsidDel="00000000" w:rsidR="00000000" w:rsidRPr="00000000">
        <w:rPr>
          <w:sz w:val="24"/>
          <w:szCs w:val="24"/>
          <w:rtl w:val="0"/>
        </w:rPr>
        <w:t xml:space="preserve"> </w:t>
      </w:r>
      <w:r w:rsidDel="00000000" w:rsidR="00000000" w:rsidRPr="00000000">
        <w:rPr>
          <w:sz w:val="24"/>
          <w:szCs w:val="24"/>
          <w:rtl w:val="0"/>
        </w:rPr>
        <w:t xml:space="preserve">convierte la educación financiera en tu máxima prioridad. Es tu escudo personal contra los abusos y el mejor camino hacia la libertad económica.</w:t>
      </w:r>
    </w:p>
    <w:p w:rsidR="00000000" w:rsidDel="00000000" w:rsidP="00000000" w:rsidRDefault="00000000" w:rsidRPr="00000000" w14:paraId="0000000C">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